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1463F9"/>
    <w:p w:rsidR="007B6221" w:rsidRDefault="007B6221" w:rsidP="007B622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937421" cy="6987396"/>
            <wp:effectExtent l="19050" t="0" r="6179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79" cy="69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F9" w:rsidRDefault="001463F9" w:rsidP="007B6221">
      <w:pPr>
        <w:jc w:val="center"/>
      </w:pPr>
    </w:p>
    <w:p w:rsidR="007B6221" w:rsidRDefault="001463F9">
      <w:r w:rsidRPr="001463F9">
        <w:lastRenderedPageBreak/>
        <w:drawing>
          <wp:inline distT="0" distB="0" distL="0" distR="0">
            <wp:extent cx="5760720" cy="6779447"/>
            <wp:effectExtent l="19050" t="0" r="0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21" w:rsidRDefault="007B6221"/>
    <w:p w:rsidR="007B6221" w:rsidRDefault="007B6221">
      <w:r>
        <w:t xml:space="preserve">Źródło: </w:t>
      </w:r>
      <w:hyperlink r:id="rId5" w:history="1">
        <w:r>
          <w:rPr>
            <w:rStyle w:val="Hipercze"/>
          </w:rPr>
          <w:t>https://es.dreamstime.com/l%C3%ADnea-cesta-de-mimbre-vac%C3%ADa-blanco-y-negro-del-arte-bolso-eco-la-granja-ejemplo-tem%C3%A1tico-vector-pascua-para-decoraci%C3%B3n-icono-image143027965</w:t>
        </w:r>
      </w:hyperlink>
    </w:p>
    <w:p w:rsidR="007B6221" w:rsidRDefault="007B6221"/>
    <w:p w:rsidR="007B6221" w:rsidRDefault="007B6221"/>
    <w:p w:rsidR="007B6221" w:rsidRDefault="007B6221"/>
    <w:sectPr w:rsidR="007B6221" w:rsidSect="00CF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B6221"/>
    <w:rsid w:val="001463F9"/>
    <w:rsid w:val="00503B25"/>
    <w:rsid w:val="00772084"/>
    <w:rsid w:val="007B6221"/>
    <w:rsid w:val="00CC653B"/>
    <w:rsid w:val="00C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B6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dreamstime.com/l%C3%ADnea-cesta-de-mimbre-vac%C3%ADa-blanco-y-negro-del-arte-bolso-eco-la-granja-ejemplo-tem%C3%A1tico-vector-pascua-para-decoraci%C3%B3n-icono-image14302796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2020-04-06T21:28:00Z</dcterms:created>
  <dcterms:modified xsi:type="dcterms:W3CDTF">2020-04-07T07:00:00Z</dcterms:modified>
</cp:coreProperties>
</file>